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26" w:rsidRPr="00D104F8" w:rsidRDefault="00EB6A26" w:rsidP="00EB6A26">
      <w:pPr>
        <w:rPr>
          <w:b/>
          <w:sz w:val="22"/>
          <w:szCs w:val="22"/>
          <w:lang w:val="pl-PL"/>
        </w:rPr>
      </w:pPr>
      <w:r w:rsidRPr="00D104F8">
        <w:rPr>
          <w:b/>
          <w:sz w:val="22"/>
          <w:szCs w:val="22"/>
          <w:lang w:val="pl-PL"/>
        </w:rPr>
        <w:t>OSNOVNA ŠKOLA CENTAR</w:t>
      </w:r>
    </w:p>
    <w:p w:rsidR="00EB6A26" w:rsidRDefault="00EB6A26" w:rsidP="00EB6A26">
      <w:pPr>
        <w:rPr>
          <w:b/>
          <w:sz w:val="22"/>
          <w:szCs w:val="22"/>
          <w:lang w:val="pl-PL"/>
        </w:rPr>
      </w:pPr>
      <w:r w:rsidRPr="00D104F8">
        <w:rPr>
          <w:b/>
          <w:sz w:val="22"/>
          <w:szCs w:val="22"/>
          <w:lang w:val="pl-PL"/>
        </w:rPr>
        <w:t xml:space="preserve">   DANTEOV TRG 2, PULA</w:t>
      </w:r>
      <w:r>
        <w:rPr>
          <w:b/>
          <w:sz w:val="22"/>
          <w:szCs w:val="22"/>
          <w:lang w:val="pl-PL"/>
        </w:rPr>
        <w:t xml:space="preserve">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Pr="00D104F8">
        <w:rPr>
          <w:sz w:val="22"/>
          <w:szCs w:val="22"/>
          <w:lang w:val="pl-PL"/>
        </w:rPr>
        <w:t>11</w:t>
      </w:r>
      <w:r>
        <w:rPr>
          <w:sz w:val="22"/>
          <w:szCs w:val="22"/>
          <w:lang w:val="pl-PL"/>
        </w:rPr>
        <w:t>0</w:t>
      </w:r>
      <w:r w:rsidRPr="00D104F8">
        <w:rPr>
          <w:sz w:val="22"/>
          <w:szCs w:val="22"/>
          <w:lang w:val="pl-PL"/>
        </w:rPr>
        <w:t>-0</w:t>
      </w:r>
      <w:r>
        <w:rPr>
          <w:sz w:val="22"/>
          <w:szCs w:val="22"/>
          <w:lang w:val="pl-PL"/>
        </w:rPr>
        <w:t>1</w:t>
      </w:r>
      <w:r w:rsidRPr="00D104F8">
        <w:rPr>
          <w:sz w:val="22"/>
          <w:szCs w:val="22"/>
          <w:lang w:val="pl-PL"/>
        </w:rPr>
        <w:t>/</w:t>
      </w:r>
      <w:r>
        <w:rPr>
          <w:sz w:val="22"/>
          <w:szCs w:val="22"/>
          <w:lang w:val="pl-PL"/>
        </w:rPr>
        <w:t>20</w:t>
      </w:r>
      <w:r w:rsidRPr="00D104F8">
        <w:rPr>
          <w:sz w:val="22"/>
          <w:szCs w:val="22"/>
          <w:lang w:val="pl-PL"/>
        </w:rPr>
        <w:t>-0</w:t>
      </w:r>
      <w:r>
        <w:rPr>
          <w:sz w:val="22"/>
          <w:szCs w:val="22"/>
          <w:lang w:val="pl-PL"/>
        </w:rPr>
        <w:t>1</w:t>
      </w:r>
      <w:r w:rsidRPr="00D104F8">
        <w:rPr>
          <w:sz w:val="22"/>
          <w:szCs w:val="22"/>
          <w:lang w:val="pl-PL"/>
        </w:rPr>
        <w:t>/0</w:t>
      </w:r>
      <w:r w:rsidR="00F17350">
        <w:rPr>
          <w:sz w:val="22"/>
          <w:szCs w:val="22"/>
          <w:lang w:val="pl-PL"/>
        </w:rPr>
        <w:t>3</w:t>
      </w:r>
      <w:r w:rsidRPr="00D104F8">
        <w:rPr>
          <w:sz w:val="22"/>
          <w:szCs w:val="22"/>
          <w:lang w:val="pl-PL"/>
        </w:rPr>
        <w:t xml:space="preserve">  </w:t>
      </w:r>
    </w:p>
    <w:p w:rsidR="00EB6A26" w:rsidRPr="00D104F8" w:rsidRDefault="00EB6A26" w:rsidP="00EB6A26">
      <w:pPr>
        <w:rPr>
          <w:sz w:val="22"/>
          <w:szCs w:val="22"/>
          <w:lang w:val="pl-PL"/>
        </w:rPr>
      </w:pPr>
      <w:r w:rsidRPr="00D104F8">
        <w:rPr>
          <w:sz w:val="22"/>
          <w:szCs w:val="22"/>
          <w:lang w:val="pl-PL"/>
        </w:rPr>
        <w:t>URBROJ:2168/01-55-5</w:t>
      </w:r>
      <w:r>
        <w:rPr>
          <w:sz w:val="22"/>
          <w:szCs w:val="22"/>
          <w:lang w:val="pl-PL"/>
        </w:rPr>
        <w:t>3</w:t>
      </w:r>
      <w:r w:rsidRPr="00D104F8">
        <w:rPr>
          <w:sz w:val="22"/>
          <w:szCs w:val="22"/>
          <w:lang w:val="pl-PL"/>
        </w:rPr>
        <w:t>-01-</w:t>
      </w:r>
      <w:r>
        <w:rPr>
          <w:sz w:val="22"/>
          <w:szCs w:val="22"/>
          <w:lang w:val="pl-PL"/>
        </w:rPr>
        <w:t>20</w:t>
      </w:r>
      <w:r w:rsidRPr="00D104F8">
        <w:rPr>
          <w:sz w:val="22"/>
          <w:szCs w:val="22"/>
          <w:lang w:val="pl-PL"/>
        </w:rPr>
        <w:t>-</w:t>
      </w:r>
      <w:r w:rsidR="00F17350">
        <w:rPr>
          <w:sz w:val="22"/>
          <w:szCs w:val="22"/>
          <w:lang w:val="pl-PL"/>
        </w:rPr>
        <w:t>1</w:t>
      </w:r>
    </w:p>
    <w:p w:rsidR="00EB6A26" w:rsidRPr="00D104F8" w:rsidRDefault="00EB6A26" w:rsidP="00EB6A26">
      <w:pPr>
        <w:rPr>
          <w:sz w:val="22"/>
          <w:szCs w:val="22"/>
          <w:lang w:val="pl-PL"/>
        </w:rPr>
      </w:pPr>
      <w:r w:rsidRPr="00D104F8">
        <w:rPr>
          <w:sz w:val="22"/>
          <w:szCs w:val="22"/>
          <w:lang w:val="pl-PL"/>
        </w:rPr>
        <w:t xml:space="preserve">Pula, </w:t>
      </w:r>
      <w:r w:rsidR="00F17350">
        <w:rPr>
          <w:sz w:val="22"/>
          <w:szCs w:val="22"/>
          <w:lang w:val="pl-PL"/>
        </w:rPr>
        <w:t>14.</w:t>
      </w:r>
      <w:r>
        <w:rPr>
          <w:sz w:val="22"/>
          <w:szCs w:val="22"/>
          <w:lang w:val="pl-PL"/>
        </w:rPr>
        <w:t xml:space="preserve"> listopada 2020.</w:t>
      </w:r>
      <w:r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105/10.-ispr,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65666C">
        <w:rPr>
          <w:rStyle w:val="Naglaeno"/>
          <w:rFonts w:asciiTheme="minorHAnsi" w:hAnsiTheme="minorHAnsi" w:cstheme="minorHAnsi"/>
          <w:b w:val="0"/>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članka 8.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Pr>
          <w:rFonts w:asciiTheme="minorHAnsi" w:hAnsiTheme="minorHAnsi" w:cstheme="minorHAnsi"/>
          <w:sz w:val="22"/>
          <w:szCs w:val="22"/>
        </w:rPr>
        <w:t>OŠ Centar</w:t>
      </w:r>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EB6A26" w:rsidRDefault="00EB6A26" w:rsidP="00EB6A26">
      <w:pPr>
        <w:contextualSpacing/>
        <w:jc w:val="center"/>
        <w:rPr>
          <w:rFonts w:asciiTheme="minorHAnsi" w:hAnsiTheme="minorHAnsi" w:cstheme="minorHAnsi"/>
          <w:b/>
          <w:sz w:val="22"/>
          <w:szCs w:val="22"/>
        </w:rPr>
      </w:pPr>
      <w:bookmarkStart w:id="0" w:name="_GoBack"/>
      <w:bookmarkEnd w:id="0"/>
    </w:p>
    <w:p w:rsidR="00EB6A26" w:rsidRPr="00EB6A26" w:rsidRDefault="003C6A0B" w:rsidP="00EB6A26">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 xml:space="preserve">UČITELJ </w:t>
      </w:r>
      <w:r w:rsidR="00F17350">
        <w:rPr>
          <w:rFonts w:asciiTheme="minorHAnsi" w:hAnsiTheme="minorHAnsi" w:cstheme="minorHAnsi"/>
          <w:b/>
          <w:sz w:val="22"/>
          <w:szCs w:val="22"/>
        </w:rPr>
        <w:t>INFORMATIKE</w:t>
      </w:r>
      <w:r w:rsidR="00EB6A26">
        <w:rPr>
          <w:rFonts w:asciiTheme="minorHAnsi" w:hAnsiTheme="minorHAnsi" w:cstheme="minorHAnsi"/>
          <w:b/>
          <w:sz w:val="22"/>
          <w:szCs w:val="22"/>
        </w:rPr>
        <w:t xml:space="preserve"> -</w:t>
      </w:r>
      <w:r w:rsidR="00EB6A26">
        <w:rPr>
          <w:rFonts w:asciiTheme="minorHAnsi" w:hAnsiTheme="minorHAnsi" w:cstheme="minorHAnsi"/>
          <w:sz w:val="22"/>
          <w:szCs w:val="22"/>
        </w:rPr>
        <w:t xml:space="preserve">1 izvršitelj  na </w:t>
      </w:r>
      <w:r w:rsidRPr="003C6A0B">
        <w:rPr>
          <w:rFonts w:asciiTheme="minorHAnsi" w:hAnsiTheme="minorHAnsi" w:cstheme="minorHAnsi"/>
          <w:b/>
          <w:sz w:val="22"/>
          <w:szCs w:val="22"/>
        </w:rPr>
        <w:t>ne</w:t>
      </w:r>
      <w:r w:rsidR="00EB6A26" w:rsidRPr="00EB6A26">
        <w:rPr>
          <w:rFonts w:asciiTheme="minorHAnsi" w:hAnsiTheme="minorHAnsi" w:cstheme="minorHAnsi"/>
          <w:b/>
          <w:sz w:val="22"/>
          <w:szCs w:val="22"/>
        </w:rPr>
        <w:t>određeno</w:t>
      </w:r>
      <w:r w:rsidR="00EB6A26">
        <w:rPr>
          <w:rFonts w:asciiTheme="minorHAnsi" w:hAnsiTheme="minorHAnsi" w:cstheme="minorHAnsi"/>
          <w:b/>
          <w:sz w:val="22"/>
          <w:szCs w:val="22"/>
        </w:rPr>
        <w:t>,</w:t>
      </w:r>
      <w:r w:rsidR="00EB6A26">
        <w:rPr>
          <w:rFonts w:asciiTheme="minorHAnsi" w:hAnsiTheme="minorHAnsi" w:cstheme="minorHAnsi"/>
          <w:sz w:val="22"/>
          <w:szCs w:val="22"/>
        </w:rPr>
        <w:t xml:space="preserve"> </w:t>
      </w:r>
      <w:r w:rsidR="00F17350">
        <w:rPr>
          <w:rFonts w:asciiTheme="minorHAnsi" w:hAnsiTheme="minorHAnsi" w:cstheme="minorHAnsi"/>
          <w:sz w:val="22"/>
          <w:szCs w:val="22"/>
        </w:rPr>
        <w:t>ne</w:t>
      </w:r>
      <w:r w:rsidR="00EB6A26">
        <w:rPr>
          <w:rFonts w:asciiTheme="minorHAnsi" w:hAnsiTheme="minorHAnsi" w:cstheme="minorHAnsi"/>
          <w:sz w:val="22"/>
          <w:szCs w:val="22"/>
        </w:rPr>
        <w:t xml:space="preserve">puno radno vrijeme </w:t>
      </w: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00F17350">
        <w:rPr>
          <w:rFonts w:asciiTheme="minorHAnsi" w:hAnsiTheme="minorHAnsi" w:cstheme="minorHAnsi"/>
          <w:sz w:val="22"/>
          <w:szCs w:val="22"/>
        </w:rPr>
        <w:t>22</w:t>
      </w:r>
      <w:r w:rsidRPr="00EB6A26">
        <w:rPr>
          <w:rFonts w:asciiTheme="minorHAnsi" w:hAnsiTheme="minorHAnsi" w:cstheme="minorHAnsi"/>
          <w:sz w:val="22"/>
          <w:szCs w:val="22"/>
        </w:rPr>
        <w:t xml:space="preserve"> sat</w:t>
      </w:r>
      <w:r w:rsidR="00F17350">
        <w:rPr>
          <w:rFonts w:asciiTheme="minorHAnsi" w:hAnsiTheme="minorHAnsi" w:cstheme="minorHAnsi"/>
          <w:sz w:val="22"/>
          <w:szCs w:val="22"/>
        </w:rPr>
        <w:t>a</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Mjesto rada je u sjedištu škole, a prema potrebi i izvan sjedišta škole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65666C" w:rsidP="00EB6A26">
      <w:pPr>
        <w:jc w:val="both"/>
        <w:rPr>
          <w:rFonts w:asciiTheme="minorHAnsi" w:hAnsiTheme="minorHAnsi" w:cstheme="minorHAnsi"/>
          <w:color w:val="000000"/>
        </w:rPr>
      </w:pPr>
      <w:hyperlink r:id="rId5"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65666C" w:rsidP="00EB6A26">
      <w:pPr>
        <w:rPr>
          <w:rFonts w:asciiTheme="minorHAnsi" w:hAnsiTheme="minorHAnsi" w:cstheme="minorHAnsi"/>
          <w:sz w:val="22"/>
          <w:szCs w:val="22"/>
        </w:rPr>
      </w:pPr>
      <w:hyperlink r:id="rId6"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3A6999" w:rsidRDefault="0065666C" w:rsidP="00EB6A26">
      <w:pPr>
        <w:rPr>
          <w:rFonts w:asciiTheme="minorHAnsi" w:hAnsiTheme="minorHAnsi" w:cstheme="minorHAnsi"/>
          <w:sz w:val="22"/>
          <w:szCs w:val="22"/>
        </w:rPr>
      </w:pPr>
      <w:hyperlink r:id="rId7" w:history="1">
        <w:r w:rsidR="00EB6A26" w:rsidRPr="008D2917">
          <w:rPr>
            <w:rStyle w:val="Hiperveza"/>
            <w:rFonts w:asciiTheme="minorHAnsi" w:hAnsiTheme="minorHAnsi" w:cstheme="minorHAnsi"/>
            <w:sz w:val="22"/>
            <w:szCs w:val="22"/>
          </w:rPr>
          <w:t>http://os-centar-pu.skole.hr/oglasna_plo_a/pravilnici</w:t>
        </w:r>
      </w:hyperlink>
      <w:r w:rsidR="00EB6A26" w:rsidRPr="003A6999">
        <w:rPr>
          <w:rFonts w:asciiTheme="minorHAnsi" w:hAnsiTheme="minorHAnsi" w:cstheme="minorHAnsi"/>
          <w:sz w:val="22"/>
          <w:szCs w:val="22"/>
        </w:rPr>
        <w:t>.</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b/>
          <w:bCs/>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r>
        <w:rPr>
          <w:rFonts w:asciiTheme="minorHAnsi" w:hAnsiTheme="minorHAnsi" w:cstheme="minorHAnsi"/>
          <w:color w:val="auto"/>
          <w:sz w:val="22"/>
          <w:szCs w:val="22"/>
        </w:rPr>
        <w:t>Centar</w:t>
      </w:r>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Pr>
          <w:rFonts w:asciiTheme="minorHAnsi" w:hAnsiTheme="minorHAnsi" w:cstheme="minorHAnsi"/>
          <w:b/>
          <w:bCs/>
          <w:color w:val="auto"/>
          <w:sz w:val="22"/>
          <w:szCs w:val="22"/>
        </w:rPr>
        <w:t xml:space="preserve"> </w:t>
      </w:r>
      <w:r w:rsidR="00F17350">
        <w:rPr>
          <w:rFonts w:asciiTheme="minorHAnsi" w:hAnsiTheme="minorHAnsi" w:cstheme="minorHAnsi"/>
          <w:b/>
          <w:bCs/>
          <w:color w:val="auto"/>
          <w:sz w:val="22"/>
          <w:szCs w:val="22"/>
        </w:rPr>
        <w:t>14</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8A15B1">
        <w:rPr>
          <w:rFonts w:asciiTheme="minorHAnsi" w:hAnsiTheme="minorHAnsi" w:cstheme="minorHAnsi"/>
          <w:b/>
          <w:bCs/>
          <w:color w:val="auto"/>
          <w:sz w:val="22"/>
          <w:szCs w:val="22"/>
        </w:rPr>
        <w:t xml:space="preserve"> i mrežnim stranicama Grada Pule</w:t>
      </w:r>
      <w:r w:rsidRPr="003A6999">
        <w:rPr>
          <w:rFonts w:asciiTheme="minorHAnsi" w:hAnsiTheme="minorHAnsi" w:cstheme="minorHAnsi"/>
          <w:b/>
          <w:bCs/>
          <w:color w:val="auto"/>
          <w:sz w:val="22"/>
          <w:szCs w:val="22"/>
        </w:rPr>
        <w:t xml:space="preserve">, a krajnji rok za podnošenje prijava je </w:t>
      </w:r>
      <w:r w:rsidR="00F17350">
        <w:rPr>
          <w:rFonts w:asciiTheme="minorHAnsi" w:hAnsiTheme="minorHAnsi" w:cstheme="minorHAnsi"/>
          <w:b/>
          <w:bCs/>
          <w:color w:val="auto"/>
          <w:sz w:val="22"/>
          <w:szCs w:val="22"/>
        </w:rPr>
        <w:t>22</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r>
        <w:rPr>
          <w:rFonts w:asciiTheme="minorHAnsi" w:hAnsiTheme="minorHAnsi" w:cstheme="minorHAnsi"/>
          <w:b/>
          <w:bCs/>
          <w:color w:val="auto"/>
          <w:sz w:val="22"/>
          <w:szCs w:val="22"/>
        </w:rPr>
        <w:t>Centar</w:t>
      </w:r>
      <w:r w:rsidRPr="003A6999">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Danteov trg 2,</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b/>
          <w:bCs/>
          <w:color w:val="auto"/>
          <w:sz w:val="22"/>
          <w:szCs w:val="22"/>
        </w:rPr>
        <w:t>52</w:t>
      </w:r>
      <w:r>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100 Pula s naznakom „ Natječaj za </w:t>
      </w:r>
      <w:r w:rsidR="003C6A0B">
        <w:rPr>
          <w:rFonts w:asciiTheme="minorHAnsi" w:hAnsiTheme="minorHAnsi" w:cstheme="minorHAnsi"/>
          <w:b/>
          <w:bCs/>
          <w:color w:val="auto"/>
          <w:sz w:val="22"/>
          <w:szCs w:val="22"/>
        </w:rPr>
        <w:t xml:space="preserve">učitelja </w:t>
      </w:r>
      <w:r w:rsidR="00871E89">
        <w:rPr>
          <w:rFonts w:asciiTheme="minorHAnsi" w:hAnsiTheme="minorHAnsi" w:cstheme="minorHAnsi"/>
          <w:b/>
          <w:bCs/>
          <w:color w:val="auto"/>
          <w:sz w:val="22"/>
          <w:szCs w:val="22"/>
        </w:rPr>
        <w:t>informatike</w:t>
      </w:r>
      <w:r w:rsidRPr="003A6999">
        <w:rPr>
          <w:rFonts w:asciiTheme="minorHAnsi" w:hAnsiTheme="minorHAnsi" w:cstheme="minorHAnsi"/>
          <w:b/>
          <w:bCs/>
          <w:color w:val="auto"/>
          <w:sz w:val="22"/>
          <w:szCs w:val="22"/>
        </w:rPr>
        <w:t>“.</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EB6A26" w:rsidRDefault="00EB6A26" w:rsidP="00EB6A26">
      <w:pPr>
        <w:pStyle w:val="Default"/>
        <w:rPr>
          <w:rFonts w:asciiTheme="minorHAnsi" w:hAnsiTheme="minorHAnsi" w:cstheme="minorHAnsi"/>
          <w:color w:val="auto"/>
          <w:sz w:val="22"/>
          <w:szCs w:val="22"/>
        </w:rPr>
      </w:pP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403059"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Loreta Ribarić, dipl.</w:t>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pedagog </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198E"/>
    <w:multiLevelType w:val="hybridMultilevel"/>
    <w:tmpl w:val="84B46C8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15:restartNumberingAfterBreak="0">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26"/>
    <w:rsid w:val="001B0694"/>
    <w:rsid w:val="003C6A0B"/>
    <w:rsid w:val="00403059"/>
    <w:rsid w:val="004402BD"/>
    <w:rsid w:val="0065666C"/>
    <w:rsid w:val="007A2BF2"/>
    <w:rsid w:val="00871E89"/>
    <w:rsid w:val="008A15B1"/>
    <w:rsid w:val="008C7075"/>
    <w:rsid w:val="00A17336"/>
    <w:rsid w:val="00EB6A26"/>
    <w:rsid w:val="00EE6255"/>
    <w:rsid w:val="00F17350"/>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9F5DC-73A5-4396-BB62-A9C7C29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centa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1060</Words>
  <Characters>6047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2020-10-13T13:10:00Z</cp:lastPrinted>
  <dcterms:created xsi:type="dcterms:W3CDTF">2020-10-13T12:57:00Z</dcterms:created>
  <dcterms:modified xsi:type="dcterms:W3CDTF">2020-10-13T13:21:00Z</dcterms:modified>
</cp:coreProperties>
</file>